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1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 und Lackierarbeiten - Neubau Melanchthonschule in Müns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- und Lackierarbei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